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42FD" w:rsidRPr="00F842FD" w:rsidRDefault="00F842FD" w:rsidP="00F842FD">
      <w:pPr>
        <w:outlineLvl w:val="0"/>
        <w:rPr>
          <w:rFonts w:ascii="Avenir LT W01 65 Medium" w:eastAsia="Times New Roman" w:hAnsi="Avenir LT W01 65 Medium" w:cs="Times New Roman"/>
          <w:color w:val="FFFFFF"/>
          <w:kern w:val="36"/>
          <w:sz w:val="45"/>
          <w:szCs w:val="45"/>
        </w:rPr>
      </w:pPr>
      <w:r w:rsidRPr="00F842FD">
        <w:rPr>
          <w:rFonts w:ascii="inherit" w:eastAsia="Times New Roman" w:hAnsi="inherit" w:cs="Times New Roman"/>
          <w:color w:val="000000"/>
          <w:kern w:val="36"/>
          <w:sz w:val="45"/>
          <w:szCs w:val="45"/>
          <w:bdr w:val="none" w:sz="0" w:space="0" w:color="auto" w:frame="1"/>
        </w:rPr>
        <w:t>Assessment 1 Instructions: Enhancing Quality and Safety</w:t>
      </w:r>
    </w:p>
    <w:p w:rsidR="00F842FD" w:rsidRDefault="00F842FD" w:rsidP="00F842FD">
      <w:pPr>
        <w:spacing w:after="240"/>
        <w:rPr>
          <w:rFonts w:ascii="Avenir LT W02 55 Roman" w:eastAsia="Times New Roman" w:hAnsi="Avenir LT W02 55 Roman" w:cs="Times New Roman"/>
          <w:color w:val="222222"/>
          <w:sz w:val="26"/>
          <w:szCs w:val="26"/>
        </w:rPr>
      </w:pPr>
      <w:r w:rsidRPr="00F842FD">
        <w:rPr>
          <w:rFonts w:ascii="Avenir LT W02 55 Roman" w:eastAsia="Times New Roman" w:hAnsi="Avenir LT W02 55 Roman" w:cs="Times New Roman"/>
          <w:color w:val="222222"/>
          <w:sz w:val="26"/>
          <w:szCs w:val="26"/>
        </w:rPr>
        <w:t xml:space="preserve">For this assessment, you will develop a </w:t>
      </w:r>
      <w:proofErr w:type="gramStart"/>
      <w:r w:rsidRPr="00F842FD">
        <w:rPr>
          <w:rFonts w:ascii="Avenir LT W02 55 Roman" w:eastAsia="Times New Roman" w:hAnsi="Avenir LT W02 55 Roman" w:cs="Times New Roman"/>
          <w:color w:val="222222"/>
          <w:sz w:val="26"/>
          <w:szCs w:val="26"/>
        </w:rPr>
        <w:t>3-5 page</w:t>
      </w:r>
      <w:proofErr w:type="gramEnd"/>
      <w:r w:rsidRPr="00F842FD">
        <w:rPr>
          <w:rFonts w:ascii="Avenir LT W02 55 Roman" w:eastAsia="Times New Roman" w:hAnsi="Avenir LT W02 55 Roman" w:cs="Times New Roman"/>
          <w:color w:val="222222"/>
          <w:sz w:val="26"/>
          <w:szCs w:val="26"/>
        </w:rPr>
        <w:t xml:space="preserve"> paper that examines a safety quality issue in a health care setting. You will analyze the issue and examine potential evidence-based and best-practice solutions from the literature as well as the role of nurses and other stakeholders in addressing the issue.</w:t>
      </w:r>
    </w:p>
    <w:p w:rsidR="00F842FD" w:rsidRDefault="00F842FD" w:rsidP="00F842FD">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Scenario</w:t>
      </w:r>
    </w:p>
    <w:p w:rsidR="00F842FD" w:rsidRDefault="00F842FD" w:rsidP="00F842FD">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Consider the hospital-acquired conditions that are not reimbursed under Medicare/Medicaid, some of which are specific safety issues such as infections, falls, medication errors, and other concerns that could have been prevented or alleviated with the use of evidence-based guidelines.</w:t>
      </w:r>
    </w:p>
    <w:p w:rsidR="00F842FD" w:rsidRDefault="00F842FD" w:rsidP="00F842FD">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Choose a specific condition of interest and incorporate evidence-based strategies to support communication and ensure safe and effective care.   </w:t>
      </w:r>
    </w:p>
    <w:p w:rsidR="00F842FD" w:rsidRDefault="00F842FD" w:rsidP="00F842FD">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Instructions</w:t>
      </w:r>
    </w:p>
    <w:p w:rsidR="00F842FD" w:rsidRDefault="00F842FD" w:rsidP="00F842FD">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The purpose of this assessment is to better understand the role of the baccalaureate-prepared nurse in enhancing quality improvement (QI) measures that address safety risk. This will be within the specific context of patient safety risks at a health care setting of your choice. You will do this by exploring the professional guidelines and best practices for improving and maintaining patient safety in health care settings from organizations such as QSEN and the IOM. Looking through the lens of these professional best practices to examine the current policies and procedures currently in place at your chosen organization and the impact on safety measures for patients, you will consider the role of the nurse in driving quality and safety improvements. You will identify stakeholders in QI improvement and safety measures as well as consider evidence-based strategies to enhance quality of care and promote safety in the context of your chosen health care setting.</w:t>
      </w:r>
    </w:p>
    <w:p w:rsidR="00F842FD" w:rsidRDefault="00F842FD" w:rsidP="00F842FD">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lastRenderedPageBreak/>
        <w:t>Be sure that your plan addresses the following, which corresponds to the grading criteria in the scoring guide. Please study the scoring guide carefully so that you know what is needed for a distinguished score.</w:t>
      </w:r>
    </w:p>
    <w:p w:rsidR="00F842FD" w:rsidRPr="00F842FD" w:rsidRDefault="00F842FD" w:rsidP="00F842FD">
      <w:pPr>
        <w:numPr>
          <w:ilvl w:val="0"/>
          <w:numId w:val="2"/>
        </w:numPr>
        <w:ind w:left="0"/>
        <w:rPr>
          <w:rFonts w:ascii="inherit" w:hAnsi="inherit"/>
          <w:color w:val="222222"/>
          <w:sz w:val="26"/>
          <w:szCs w:val="26"/>
          <w:highlight w:val="yellow"/>
        </w:rPr>
      </w:pPr>
      <w:r w:rsidRPr="00F842FD">
        <w:rPr>
          <w:rFonts w:ascii="inherit" w:hAnsi="inherit"/>
          <w:color w:val="222222"/>
          <w:sz w:val="26"/>
          <w:szCs w:val="26"/>
          <w:highlight w:val="yellow"/>
        </w:rPr>
        <w:t>Explain factors leading to a specific patient-safety risk. </w:t>
      </w:r>
    </w:p>
    <w:p w:rsidR="00F842FD" w:rsidRPr="00F842FD" w:rsidRDefault="00F842FD" w:rsidP="00F842FD">
      <w:pPr>
        <w:numPr>
          <w:ilvl w:val="0"/>
          <w:numId w:val="2"/>
        </w:numPr>
        <w:ind w:left="0"/>
        <w:rPr>
          <w:rFonts w:ascii="inherit" w:hAnsi="inherit"/>
          <w:color w:val="222222"/>
          <w:sz w:val="26"/>
          <w:szCs w:val="26"/>
          <w:highlight w:val="yellow"/>
        </w:rPr>
      </w:pPr>
      <w:r w:rsidRPr="00F842FD">
        <w:rPr>
          <w:rFonts w:ascii="inherit" w:hAnsi="inherit"/>
          <w:color w:val="222222"/>
          <w:sz w:val="26"/>
          <w:szCs w:val="26"/>
          <w:highlight w:val="yellow"/>
        </w:rPr>
        <w:t>Explain evidence-based and best-practice solutions to improve patient safety related to a specific patient-safety risk and reduce costs.</w:t>
      </w:r>
    </w:p>
    <w:p w:rsidR="00F842FD" w:rsidRPr="00F842FD" w:rsidRDefault="00F842FD" w:rsidP="00F842FD">
      <w:pPr>
        <w:numPr>
          <w:ilvl w:val="0"/>
          <w:numId w:val="2"/>
        </w:numPr>
        <w:ind w:left="0"/>
        <w:rPr>
          <w:rFonts w:ascii="inherit" w:hAnsi="inherit"/>
          <w:color w:val="222222"/>
          <w:sz w:val="26"/>
          <w:szCs w:val="26"/>
          <w:highlight w:val="yellow"/>
        </w:rPr>
      </w:pPr>
      <w:r w:rsidRPr="00F842FD">
        <w:rPr>
          <w:rFonts w:ascii="inherit" w:hAnsi="inherit"/>
          <w:color w:val="222222"/>
          <w:sz w:val="26"/>
          <w:szCs w:val="26"/>
          <w:highlight w:val="yellow"/>
        </w:rPr>
        <w:t>Explain how nurses can help coordinate care to increase patient safety and reduce costs. </w:t>
      </w:r>
    </w:p>
    <w:p w:rsidR="00F842FD" w:rsidRPr="00F842FD" w:rsidRDefault="00F842FD" w:rsidP="00F842FD">
      <w:pPr>
        <w:numPr>
          <w:ilvl w:val="0"/>
          <w:numId w:val="2"/>
        </w:numPr>
        <w:ind w:left="0"/>
        <w:rPr>
          <w:rFonts w:ascii="inherit" w:hAnsi="inherit"/>
          <w:color w:val="222222"/>
          <w:sz w:val="26"/>
          <w:szCs w:val="26"/>
          <w:highlight w:val="yellow"/>
        </w:rPr>
      </w:pPr>
      <w:r w:rsidRPr="00F842FD">
        <w:rPr>
          <w:rFonts w:ascii="inherit" w:hAnsi="inherit"/>
          <w:color w:val="222222"/>
          <w:sz w:val="26"/>
          <w:szCs w:val="26"/>
          <w:highlight w:val="yellow"/>
        </w:rPr>
        <w:t>Identify stakeholders with whom nurses would coordinate to drive safety enhancements. </w:t>
      </w:r>
    </w:p>
    <w:p w:rsidR="00F842FD" w:rsidRDefault="00F842FD" w:rsidP="00F842FD">
      <w:pPr>
        <w:numPr>
          <w:ilvl w:val="0"/>
          <w:numId w:val="2"/>
        </w:numPr>
        <w:ind w:left="0"/>
        <w:rPr>
          <w:rFonts w:ascii="inherit" w:hAnsi="inherit"/>
          <w:color w:val="222222"/>
          <w:sz w:val="26"/>
          <w:szCs w:val="26"/>
          <w:highlight w:val="yellow"/>
        </w:rPr>
      </w:pPr>
      <w:r w:rsidRPr="00F842FD">
        <w:rPr>
          <w:rFonts w:ascii="inherit" w:hAnsi="inherit"/>
          <w:color w:val="222222"/>
          <w:sz w:val="26"/>
          <w:szCs w:val="26"/>
          <w:highlight w:val="yellow"/>
        </w:rPr>
        <w:t>Communicate using writing that is clear, logical, and professional, with correct grammar and spelling, using current APA style.</w:t>
      </w:r>
    </w:p>
    <w:p w:rsidR="00F842FD" w:rsidRDefault="00F842FD" w:rsidP="00F842FD">
      <w:pPr>
        <w:rPr>
          <w:rFonts w:ascii="inherit" w:hAnsi="inherit"/>
          <w:color w:val="222222"/>
          <w:sz w:val="26"/>
          <w:szCs w:val="26"/>
          <w:highlight w:val="yellow"/>
        </w:rPr>
      </w:pPr>
    </w:p>
    <w:p w:rsidR="00F842FD" w:rsidRDefault="00F842FD" w:rsidP="00F842FD">
      <w:pPr>
        <w:rPr>
          <w:rFonts w:ascii="inherit" w:hAnsi="inherit"/>
          <w:color w:val="222222"/>
          <w:sz w:val="26"/>
          <w:szCs w:val="26"/>
          <w:highlight w:val="yellow"/>
        </w:rPr>
      </w:pPr>
    </w:p>
    <w:p w:rsidR="00F842FD" w:rsidRDefault="00F842FD" w:rsidP="00F842FD">
      <w:pPr>
        <w:pStyle w:val="Heading5"/>
        <w:rPr>
          <w:rFonts w:ascii="Arial" w:hAnsi="Arial" w:cs="Arial"/>
          <w:color w:val="222222"/>
          <w:sz w:val="26"/>
          <w:szCs w:val="26"/>
        </w:rPr>
      </w:pPr>
      <w:r>
        <w:rPr>
          <w:rFonts w:ascii="Arial" w:hAnsi="Arial" w:cs="Arial"/>
          <w:b/>
          <w:bCs/>
          <w:color w:val="222222"/>
          <w:sz w:val="26"/>
          <w:szCs w:val="26"/>
        </w:rPr>
        <w:t>References</w:t>
      </w:r>
    </w:p>
    <w:p w:rsidR="00F842FD" w:rsidRPr="00F842FD" w:rsidRDefault="00F842FD" w:rsidP="00F842FD">
      <w:pPr>
        <w:pStyle w:val="apaindent"/>
        <w:spacing w:before="0" w:beforeAutospacing="0" w:after="240" w:afterAutospacing="0"/>
        <w:ind w:hanging="450"/>
        <w:rPr>
          <w:rFonts w:ascii="Avenir LT W02 55 Roman" w:hAnsi="Avenir LT W02 55 Roman"/>
          <w:color w:val="222222"/>
          <w:sz w:val="26"/>
          <w:szCs w:val="26"/>
          <w:highlight w:val="yellow"/>
        </w:rPr>
      </w:pPr>
      <w:r w:rsidRPr="00F842FD">
        <w:rPr>
          <w:rFonts w:ascii="Avenir LT W02 55 Roman" w:hAnsi="Avenir LT W02 55 Roman"/>
          <w:color w:val="222222"/>
          <w:sz w:val="26"/>
          <w:szCs w:val="26"/>
          <w:highlight w:val="yellow"/>
        </w:rPr>
        <w:t xml:space="preserve">Allen, M. (2013). How many </w:t>
      </w:r>
      <w:proofErr w:type="gramStart"/>
      <w:r w:rsidRPr="00F842FD">
        <w:rPr>
          <w:rFonts w:ascii="Avenir LT W02 55 Roman" w:hAnsi="Avenir LT W02 55 Roman"/>
          <w:color w:val="222222"/>
          <w:sz w:val="26"/>
          <w:szCs w:val="26"/>
          <w:highlight w:val="yellow"/>
        </w:rPr>
        <w:t>die</w:t>
      </w:r>
      <w:proofErr w:type="gramEnd"/>
      <w:r w:rsidRPr="00F842FD">
        <w:rPr>
          <w:rFonts w:ascii="Avenir LT W02 55 Roman" w:hAnsi="Avenir LT W02 55 Roman"/>
          <w:color w:val="222222"/>
          <w:sz w:val="26"/>
          <w:szCs w:val="26"/>
          <w:highlight w:val="yellow"/>
        </w:rPr>
        <w:t xml:space="preserve"> from medical mistakes in U.S. hospitals? Retrieved from https://www.npr.org/sections/health-shots/2013/09/20/224507654/how-many-die-from-medical-mistakes-in-u-s-hospitals.</w:t>
      </w:r>
    </w:p>
    <w:p w:rsidR="00F842FD" w:rsidRDefault="00F842FD" w:rsidP="00F842FD">
      <w:pPr>
        <w:pStyle w:val="apaindent"/>
        <w:spacing w:before="0" w:beforeAutospacing="0" w:after="0" w:afterAutospacing="0"/>
        <w:ind w:hanging="450"/>
        <w:rPr>
          <w:rFonts w:ascii="Avenir LT W02 55 Roman" w:hAnsi="Avenir LT W02 55 Roman"/>
          <w:color w:val="222222"/>
          <w:sz w:val="26"/>
          <w:szCs w:val="26"/>
        </w:rPr>
      </w:pPr>
      <w:r w:rsidRPr="00F842FD">
        <w:rPr>
          <w:rFonts w:ascii="Avenir LT W02 55 Roman" w:hAnsi="Avenir LT W02 55 Roman"/>
          <w:color w:val="222222"/>
          <w:sz w:val="26"/>
          <w:szCs w:val="26"/>
          <w:highlight w:val="yellow"/>
        </w:rPr>
        <w:t>Kohn, L. T., Corrigan, J., &amp; Donaldson, M. S. (Eds.). (2000).</w:t>
      </w:r>
      <w:r w:rsidRPr="00F842FD">
        <w:rPr>
          <w:rStyle w:val="apple-converted-space"/>
          <w:rFonts w:ascii="Avenir LT W02 55 Roman" w:hAnsi="Avenir LT W02 55 Roman"/>
          <w:color w:val="222222"/>
          <w:sz w:val="26"/>
          <w:szCs w:val="26"/>
          <w:highlight w:val="yellow"/>
        </w:rPr>
        <w:t> </w:t>
      </w:r>
      <w:r w:rsidRPr="00F842FD">
        <w:rPr>
          <w:rFonts w:ascii="Avenir LT W02 55 Roman" w:hAnsi="Avenir LT W02 55 Roman"/>
          <w:i/>
          <w:iCs/>
          <w:color w:val="222222"/>
          <w:sz w:val="26"/>
          <w:szCs w:val="26"/>
          <w:highlight w:val="yellow"/>
        </w:rPr>
        <w:t>To err is human: Building a safer health system</w:t>
      </w:r>
      <w:r w:rsidRPr="00F842FD">
        <w:rPr>
          <w:rFonts w:ascii="Avenir LT W02 55 Roman" w:hAnsi="Avenir LT W02 55 Roman"/>
          <w:color w:val="222222"/>
          <w:sz w:val="26"/>
          <w:szCs w:val="26"/>
          <w:highlight w:val="yellow"/>
        </w:rPr>
        <w:t>. Washington, DC: National Academy Press</w:t>
      </w:r>
      <w:bookmarkStart w:id="0" w:name="_GoBack"/>
      <w:bookmarkEnd w:id="0"/>
      <w:r>
        <w:rPr>
          <w:rFonts w:ascii="Avenir LT W02 55 Roman" w:hAnsi="Avenir LT W02 55 Roman"/>
          <w:color w:val="222222"/>
          <w:sz w:val="26"/>
          <w:szCs w:val="26"/>
        </w:rPr>
        <w:t>.</w:t>
      </w:r>
    </w:p>
    <w:p w:rsidR="00F842FD" w:rsidRDefault="00F842FD" w:rsidP="00F842FD">
      <w:pPr>
        <w:rPr>
          <w:rFonts w:ascii="Times New Roman" w:hAnsi="Times New Roman"/>
        </w:rPr>
      </w:pPr>
    </w:p>
    <w:p w:rsidR="00F842FD" w:rsidRPr="00F842FD" w:rsidRDefault="00F842FD" w:rsidP="00F842FD">
      <w:pPr>
        <w:rPr>
          <w:rFonts w:ascii="inherit" w:hAnsi="inherit"/>
          <w:color w:val="222222"/>
          <w:sz w:val="26"/>
          <w:szCs w:val="26"/>
          <w:highlight w:val="yellow"/>
        </w:rPr>
      </w:pPr>
    </w:p>
    <w:p w:rsidR="00F842FD" w:rsidRDefault="00F842FD" w:rsidP="00F842FD">
      <w:pPr>
        <w:pStyle w:val="Heading4"/>
        <w:spacing w:before="240" w:after="300" w:line="570" w:lineRule="atLeast"/>
        <w:rPr>
          <w:rFonts w:ascii="Avenir LT W01 65 Medium" w:hAnsi="Avenir LT W01 65 Medium"/>
          <w:color w:val="222222"/>
          <w:sz w:val="41"/>
          <w:szCs w:val="41"/>
        </w:rPr>
      </w:pPr>
      <w:r>
        <w:rPr>
          <w:rFonts w:ascii="Avenir LT W01 65 Medium" w:hAnsi="Avenir LT W01 65 Medium"/>
          <w:b/>
          <w:bCs/>
          <w:color w:val="222222"/>
          <w:sz w:val="41"/>
          <w:szCs w:val="41"/>
        </w:rPr>
        <w:t>Additional Requirements</w:t>
      </w:r>
    </w:p>
    <w:p w:rsidR="00F842FD" w:rsidRDefault="00F842FD" w:rsidP="00F842FD">
      <w:pPr>
        <w:numPr>
          <w:ilvl w:val="0"/>
          <w:numId w:val="3"/>
        </w:numPr>
        <w:ind w:left="0"/>
        <w:rPr>
          <w:rFonts w:ascii="inherit" w:hAnsi="inherit"/>
          <w:color w:val="222222"/>
          <w:sz w:val="26"/>
          <w:szCs w:val="26"/>
        </w:rPr>
      </w:pPr>
      <w:r>
        <w:rPr>
          <w:rStyle w:val="Strong"/>
          <w:rFonts w:ascii="Arial" w:hAnsi="Arial" w:cs="Arial"/>
          <w:b w:val="0"/>
          <w:bCs w:val="0"/>
          <w:color w:val="222222"/>
          <w:sz w:val="26"/>
          <w:szCs w:val="26"/>
          <w:bdr w:val="none" w:sz="0" w:space="0" w:color="auto" w:frame="1"/>
        </w:rPr>
        <w:t>Length of submission:</w:t>
      </w:r>
      <w:r>
        <w:rPr>
          <w:rFonts w:ascii="inherit" w:hAnsi="inherit"/>
          <w:color w:val="222222"/>
          <w:sz w:val="26"/>
          <w:szCs w:val="26"/>
        </w:rPr>
        <w:t> </w:t>
      </w:r>
      <w:r w:rsidRPr="00F842FD">
        <w:rPr>
          <w:rFonts w:ascii="inherit" w:hAnsi="inherit"/>
          <w:color w:val="222222"/>
          <w:sz w:val="26"/>
          <w:szCs w:val="26"/>
          <w:highlight w:val="yellow"/>
        </w:rPr>
        <w:t>3–5 pages, plus title and reference pages</w:t>
      </w:r>
      <w:r>
        <w:rPr>
          <w:rFonts w:ascii="inherit" w:hAnsi="inherit"/>
          <w:color w:val="222222"/>
          <w:sz w:val="26"/>
          <w:szCs w:val="26"/>
        </w:rPr>
        <w:t>.</w:t>
      </w:r>
    </w:p>
    <w:p w:rsidR="00F842FD" w:rsidRPr="00F842FD" w:rsidRDefault="00F842FD" w:rsidP="00F842FD">
      <w:pPr>
        <w:numPr>
          <w:ilvl w:val="0"/>
          <w:numId w:val="3"/>
        </w:numPr>
        <w:ind w:left="0"/>
        <w:rPr>
          <w:rFonts w:ascii="inherit" w:hAnsi="inherit"/>
          <w:color w:val="222222"/>
          <w:sz w:val="26"/>
          <w:szCs w:val="26"/>
          <w:highlight w:val="yellow"/>
        </w:rPr>
      </w:pPr>
      <w:r>
        <w:rPr>
          <w:rStyle w:val="Strong"/>
          <w:rFonts w:ascii="Arial" w:hAnsi="Arial" w:cs="Arial"/>
          <w:b w:val="0"/>
          <w:bCs w:val="0"/>
          <w:color w:val="222222"/>
          <w:sz w:val="26"/>
          <w:szCs w:val="26"/>
          <w:bdr w:val="none" w:sz="0" w:space="0" w:color="auto" w:frame="1"/>
        </w:rPr>
        <w:t>Number of references:</w:t>
      </w:r>
      <w:r>
        <w:rPr>
          <w:rStyle w:val="apple-converted-space"/>
          <w:rFonts w:ascii="inherit" w:hAnsi="inherit"/>
          <w:color w:val="222222"/>
          <w:sz w:val="26"/>
          <w:szCs w:val="26"/>
        </w:rPr>
        <w:t> </w:t>
      </w:r>
      <w:r w:rsidRPr="00F842FD">
        <w:rPr>
          <w:rFonts w:ascii="inherit" w:hAnsi="inherit"/>
          <w:color w:val="222222"/>
          <w:sz w:val="26"/>
          <w:szCs w:val="26"/>
          <w:highlight w:val="yellow"/>
        </w:rPr>
        <w:t>Cite a minimum of 4 sources of scholarly or professional evidence that support your findings and considerations. Resources should be no more than 5 years old.</w:t>
      </w:r>
    </w:p>
    <w:p w:rsidR="00F842FD" w:rsidRDefault="00F842FD" w:rsidP="00F842FD">
      <w:pPr>
        <w:numPr>
          <w:ilvl w:val="0"/>
          <w:numId w:val="3"/>
        </w:numPr>
        <w:ind w:left="0"/>
        <w:rPr>
          <w:rFonts w:ascii="inherit" w:hAnsi="inherit"/>
          <w:color w:val="222222"/>
          <w:sz w:val="26"/>
          <w:szCs w:val="26"/>
        </w:rPr>
      </w:pPr>
      <w:r w:rsidRPr="00F842FD">
        <w:rPr>
          <w:rStyle w:val="Strong"/>
          <w:rFonts w:ascii="Arial" w:hAnsi="Arial" w:cs="Arial"/>
          <w:b w:val="0"/>
          <w:bCs w:val="0"/>
          <w:color w:val="222222"/>
          <w:sz w:val="26"/>
          <w:szCs w:val="26"/>
          <w:highlight w:val="yellow"/>
          <w:bdr w:val="none" w:sz="0" w:space="0" w:color="auto" w:frame="1"/>
        </w:rPr>
        <w:t>APA formatting</w:t>
      </w:r>
      <w:r>
        <w:rPr>
          <w:rStyle w:val="Strong"/>
          <w:rFonts w:ascii="Arial" w:hAnsi="Arial" w:cs="Arial"/>
          <w:b w:val="0"/>
          <w:bCs w:val="0"/>
          <w:color w:val="222222"/>
          <w:sz w:val="26"/>
          <w:szCs w:val="26"/>
          <w:bdr w:val="none" w:sz="0" w:space="0" w:color="auto" w:frame="1"/>
        </w:rPr>
        <w:t>:</w:t>
      </w:r>
      <w:r>
        <w:rPr>
          <w:rStyle w:val="apple-converted-space"/>
          <w:rFonts w:ascii="inherit" w:hAnsi="inherit"/>
          <w:color w:val="222222"/>
          <w:sz w:val="26"/>
          <w:szCs w:val="26"/>
        </w:rPr>
        <w:t> </w:t>
      </w:r>
      <w:r>
        <w:rPr>
          <w:rFonts w:ascii="inherit" w:hAnsi="inherit"/>
          <w:color w:val="222222"/>
          <w:sz w:val="26"/>
          <w:szCs w:val="26"/>
        </w:rPr>
        <w:t>References and citations are formatted according to current APA style.</w:t>
      </w:r>
    </w:p>
    <w:p w:rsidR="00F842FD" w:rsidRPr="00F842FD" w:rsidRDefault="00F842FD" w:rsidP="00F842FD">
      <w:pPr>
        <w:spacing w:after="240"/>
        <w:rPr>
          <w:rFonts w:ascii="Avenir LT W02 55 Roman" w:eastAsia="Times New Roman" w:hAnsi="Avenir LT W02 55 Roman" w:cs="Times New Roman"/>
          <w:color w:val="222222"/>
          <w:sz w:val="26"/>
          <w:szCs w:val="26"/>
        </w:rPr>
      </w:pPr>
    </w:p>
    <w:p w:rsidR="00F842FD" w:rsidRPr="00F842FD" w:rsidRDefault="00F842FD" w:rsidP="00F842FD">
      <w:pPr>
        <w:rPr>
          <w:rFonts w:ascii="Times New Roman" w:eastAsia="Times New Roman" w:hAnsi="Times New Roman" w:cs="Times New Roman"/>
        </w:rPr>
      </w:pPr>
    </w:p>
    <w:p w:rsidR="006E54B8" w:rsidRDefault="006E54B8"/>
    <w:sectPr w:rsidR="006E54B8"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2 55 Roman">
    <w:panose1 w:val="020B05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D16235"/>
    <w:multiLevelType w:val="multilevel"/>
    <w:tmpl w:val="C3EA63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152890"/>
    <w:multiLevelType w:val="multilevel"/>
    <w:tmpl w:val="99C6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F619CB"/>
    <w:multiLevelType w:val="multilevel"/>
    <w:tmpl w:val="5F9C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FA90319"/>
    <w:multiLevelType w:val="multilevel"/>
    <w:tmpl w:val="2A7AD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FD"/>
    <w:rsid w:val="006E54B8"/>
    <w:rsid w:val="00780F7B"/>
    <w:rsid w:val="00F84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4041ED"/>
  <w15:chartTrackingRefBased/>
  <w15:docId w15:val="{5A47C67C-6166-0A41-A5B4-B1574183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842F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F842F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842F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42FD"/>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F842FD"/>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F842FD"/>
    <w:rPr>
      <w:rFonts w:asciiTheme="majorHAnsi" w:eastAsiaTheme="majorEastAsia" w:hAnsiTheme="majorHAnsi" w:cstheme="majorBidi"/>
      <w:i/>
      <w:iCs/>
      <w:color w:val="2F5496" w:themeColor="accent1" w:themeShade="BF"/>
    </w:rPr>
  </w:style>
  <w:style w:type="character" w:customStyle="1" w:styleId="apple-converted-space">
    <w:name w:val="apple-converted-space"/>
    <w:basedOn w:val="DefaultParagraphFont"/>
    <w:rsid w:val="00F842FD"/>
  </w:style>
  <w:style w:type="character" w:styleId="Hyperlink">
    <w:name w:val="Hyperlink"/>
    <w:basedOn w:val="DefaultParagraphFont"/>
    <w:uiPriority w:val="99"/>
    <w:semiHidden/>
    <w:unhideWhenUsed/>
    <w:rsid w:val="00F842FD"/>
    <w:rPr>
      <w:color w:val="0000FF"/>
      <w:u w:val="single"/>
    </w:rPr>
  </w:style>
  <w:style w:type="character" w:styleId="Strong">
    <w:name w:val="Strong"/>
    <w:basedOn w:val="DefaultParagraphFont"/>
    <w:uiPriority w:val="22"/>
    <w:qFormat/>
    <w:rsid w:val="00F842FD"/>
    <w:rPr>
      <w:b/>
      <w:bCs/>
    </w:rPr>
  </w:style>
  <w:style w:type="character" w:customStyle="1" w:styleId="Heading5Char">
    <w:name w:val="Heading 5 Char"/>
    <w:basedOn w:val="DefaultParagraphFont"/>
    <w:link w:val="Heading5"/>
    <w:uiPriority w:val="9"/>
    <w:semiHidden/>
    <w:rsid w:val="00F842FD"/>
    <w:rPr>
      <w:rFonts w:asciiTheme="majorHAnsi" w:eastAsiaTheme="majorEastAsia" w:hAnsiTheme="majorHAnsi" w:cstheme="majorBidi"/>
      <w:color w:val="2F5496" w:themeColor="accent1" w:themeShade="BF"/>
    </w:rPr>
  </w:style>
  <w:style w:type="paragraph" w:customStyle="1" w:styleId="apaindent">
    <w:name w:val="apaindent"/>
    <w:basedOn w:val="Normal"/>
    <w:rsid w:val="00F842F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27279">
      <w:bodyDiv w:val="1"/>
      <w:marLeft w:val="0"/>
      <w:marRight w:val="0"/>
      <w:marTop w:val="0"/>
      <w:marBottom w:val="0"/>
      <w:divBdr>
        <w:top w:val="none" w:sz="0" w:space="0" w:color="auto"/>
        <w:left w:val="none" w:sz="0" w:space="0" w:color="auto"/>
        <w:bottom w:val="none" w:sz="0" w:space="0" w:color="auto"/>
        <w:right w:val="none" w:sz="0" w:space="0" w:color="auto"/>
      </w:divBdr>
    </w:div>
    <w:div w:id="412899099">
      <w:bodyDiv w:val="1"/>
      <w:marLeft w:val="0"/>
      <w:marRight w:val="0"/>
      <w:marTop w:val="0"/>
      <w:marBottom w:val="0"/>
      <w:divBdr>
        <w:top w:val="none" w:sz="0" w:space="0" w:color="auto"/>
        <w:left w:val="none" w:sz="0" w:space="0" w:color="auto"/>
        <w:bottom w:val="none" w:sz="0" w:space="0" w:color="auto"/>
        <w:right w:val="none" w:sz="0" w:space="0" w:color="auto"/>
      </w:divBdr>
    </w:div>
    <w:div w:id="1177043165">
      <w:bodyDiv w:val="1"/>
      <w:marLeft w:val="0"/>
      <w:marRight w:val="0"/>
      <w:marTop w:val="0"/>
      <w:marBottom w:val="0"/>
      <w:divBdr>
        <w:top w:val="none" w:sz="0" w:space="0" w:color="auto"/>
        <w:left w:val="none" w:sz="0" w:space="0" w:color="auto"/>
        <w:bottom w:val="none" w:sz="0" w:space="0" w:color="auto"/>
        <w:right w:val="none" w:sz="0" w:space="0" w:color="auto"/>
      </w:divBdr>
    </w:div>
    <w:div w:id="123138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482</Words>
  <Characters>2748</Characters>
  <Application>Microsoft Office Word</Application>
  <DocSecurity>0</DocSecurity>
  <Lines>22</Lines>
  <Paragraphs>6</Paragraphs>
  <ScaleCrop>false</ScaleCrop>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2020-06-10T21:00:00Z</dcterms:created>
  <dcterms:modified xsi:type="dcterms:W3CDTF">2020-06-10T21:07:00Z</dcterms:modified>
</cp:coreProperties>
</file>